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FE" w:rsidRDefault="007460FE" w:rsidP="007460FE">
      <w:pPr>
        <w:spacing w:after="0" w:line="240" w:lineRule="auto"/>
        <w:rPr>
          <w:rFonts w:ascii="Times New Roman" w:eastAsia="Times New Roman" w:hAnsi="Times New Roman" w:cs="Times New Roman"/>
          <w:color w:val="000000"/>
          <w:sz w:val="24"/>
          <w:szCs w:val="20"/>
          <w:lang w:eastAsia="ru-RU"/>
        </w:rPr>
      </w:pPr>
    </w:p>
    <w:p w:rsidR="007460FE" w:rsidRDefault="007460FE" w:rsidP="007460FE">
      <w:pPr>
        <w:spacing w:after="0" w:line="240" w:lineRule="auto"/>
        <w:rPr>
          <w:rFonts w:ascii="Times New Roman" w:eastAsia="Times New Roman" w:hAnsi="Times New Roman" w:cs="Times New Roman"/>
          <w:color w:val="000000"/>
          <w:sz w:val="24"/>
          <w:szCs w:val="20"/>
          <w:lang w:eastAsia="ru-RU"/>
        </w:rPr>
      </w:pPr>
    </w:p>
    <w:p w:rsidR="007460FE" w:rsidRDefault="007460FE" w:rsidP="007460FE">
      <w:pPr>
        <w:spacing w:after="0" w:line="240" w:lineRule="auto"/>
        <w:rPr>
          <w:rFonts w:ascii="Times New Roman" w:eastAsia="Times New Roman" w:hAnsi="Times New Roman" w:cs="Times New Roman"/>
          <w:color w:val="000000"/>
          <w:sz w:val="24"/>
          <w:szCs w:val="20"/>
          <w:lang w:eastAsia="ru-RU"/>
        </w:rPr>
      </w:pPr>
    </w:p>
    <w:p w:rsidR="007460FE" w:rsidRDefault="007460FE" w:rsidP="007460FE">
      <w:pPr>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14:anchorId="086A37CA" wp14:editId="6DEAF607">
            <wp:extent cx="6299835" cy="890270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091636654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99835" cy="8902700"/>
                    </a:xfrm>
                    <a:prstGeom prst="rect">
                      <a:avLst/>
                    </a:prstGeom>
                  </pic:spPr>
                </pic:pic>
              </a:graphicData>
            </a:graphic>
          </wp:inline>
        </w:drawing>
      </w:r>
    </w:p>
    <w:p w:rsidR="007460FE" w:rsidRDefault="007460FE" w:rsidP="007460FE">
      <w:pPr>
        <w:spacing w:after="0" w:line="240" w:lineRule="auto"/>
        <w:jc w:val="right"/>
        <w:rPr>
          <w:rFonts w:ascii="Times New Roman" w:eastAsia="Times New Roman" w:hAnsi="Times New Roman" w:cs="Times New Roman"/>
          <w:color w:val="000000"/>
          <w:sz w:val="24"/>
          <w:szCs w:val="20"/>
          <w:lang w:eastAsia="ru-RU"/>
        </w:rPr>
      </w:pPr>
    </w:p>
    <w:p w:rsidR="007460FE" w:rsidRDefault="007460FE" w:rsidP="007460FE">
      <w:pPr>
        <w:spacing w:after="0" w:line="240" w:lineRule="auto"/>
        <w:rPr>
          <w:rFonts w:ascii="Times New Roman" w:eastAsia="Times New Roman" w:hAnsi="Times New Roman" w:cs="Times New Roman"/>
          <w:color w:val="000000"/>
          <w:sz w:val="24"/>
          <w:szCs w:val="20"/>
          <w:lang w:eastAsia="ru-RU"/>
        </w:rPr>
      </w:pPr>
    </w:p>
    <w:p w:rsidR="007460FE" w:rsidRPr="007460FE" w:rsidRDefault="007460FE" w:rsidP="007460FE">
      <w:pPr>
        <w:spacing w:after="0" w:line="240" w:lineRule="auto"/>
        <w:jc w:val="right"/>
        <w:rPr>
          <w:rFonts w:ascii="Times New Roman" w:eastAsia="Times New Roman" w:hAnsi="Times New Roman" w:cs="Times New Roman"/>
          <w:color w:val="000000"/>
          <w:sz w:val="24"/>
          <w:szCs w:val="20"/>
          <w:lang w:eastAsia="ru-RU"/>
        </w:rPr>
      </w:pPr>
      <w:r w:rsidRPr="007460FE">
        <w:rPr>
          <w:rFonts w:ascii="Times New Roman" w:eastAsia="Times New Roman" w:hAnsi="Times New Roman" w:cs="Times New Roman"/>
          <w:color w:val="000000"/>
          <w:sz w:val="24"/>
          <w:szCs w:val="20"/>
          <w:lang w:eastAsia="ru-RU"/>
        </w:rPr>
        <w:lastRenderedPageBreak/>
        <w:t xml:space="preserve">Приложение </w:t>
      </w:r>
    </w:p>
    <w:p w:rsidR="007460FE" w:rsidRPr="007460FE" w:rsidRDefault="007460FE" w:rsidP="007460FE">
      <w:pPr>
        <w:spacing w:after="0" w:line="240" w:lineRule="auto"/>
        <w:jc w:val="right"/>
        <w:rPr>
          <w:rFonts w:ascii="Times New Roman" w:eastAsia="Times New Roman" w:hAnsi="Times New Roman" w:cs="Times New Roman"/>
          <w:color w:val="000000"/>
          <w:sz w:val="24"/>
          <w:szCs w:val="20"/>
          <w:lang w:eastAsia="ru-RU"/>
        </w:rPr>
      </w:pPr>
      <w:r w:rsidRPr="007460FE">
        <w:rPr>
          <w:rFonts w:ascii="Times New Roman" w:eastAsia="Times New Roman" w:hAnsi="Times New Roman" w:cs="Times New Roman"/>
          <w:color w:val="000000"/>
          <w:sz w:val="24"/>
          <w:szCs w:val="20"/>
          <w:lang w:eastAsia="ru-RU"/>
        </w:rPr>
        <w:t xml:space="preserve">к  постановлению Администрации </w:t>
      </w:r>
    </w:p>
    <w:p w:rsidR="007460FE" w:rsidRPr="007460FE" w:rsidRDefault="007460FE" w:rsidP="007460FE">
      <w:pPr>
        <w:spacing w:after="0" w:line="240" w:lineRule="auto"/>
        <w:jc w:val="right"/>
        <w:rPr>
          <w:rFonts w:ascii="Times New Roman" w:eastAsia="Times New Roman" w:hAnsi="Times New Roman" w:cs="Times New Roman"/>
          <w:color w:val="000000"/>
          <w:sz w:val="24"/>
          <w:szCs w:val="20"/>
          <w:lang w:eastAsia="ru-RU"/>
        </w:rPr>
      </w:pPr>
      <w:r w:rsidRPr="007460FE">
        <w:rPr>
          <w:rFonts w:ascii="Times New Roman" w:eastAsia="Times New Roman" w:hAnsi="Times New Roman" w:cs="Times New Roman"/>
          <w:color w:val="000000"/>
          <w:sz w:val="24"/>
          <w:szCs w:val="20"/>
          <w:lang w:eastAsia="ru-RU"/>
        </w:rPr>
        <w:t>МОСП «сельсовет Ашага-Яракский»</w:t>
      </w:r>
    </w:p>
    <w:p w:rsidR="007460FE" w:rsidRPr="007460FE" w:rsidRDefault="007460FE" w:rsidP="007460FE">
      <w:pPr>
        <w:spacing w:after="0" w:line="240" w:lineRule="auto"/>
        <w:jc w:val="right"/>
        <w:rPr>
          <w:rFonts w:ascii="Times New Roman" w:eastAsia="Times New Roman" w:hAnsi="Times New Roman" w:cs="Times New Roman"/>
          <w:color w:val="000000"/>
          <w:sz w:val="24"/>
          <w:szCs w:val="20"/>
          <w:lang w:eastAsia="ru-RU"/>
        </w:rPr>
      </w:pPr>
      <w:r w:rsidRPr="007460FE">
        <w:rPr>
          <w:rFonts w:ascii="Times New Roman" w:eastAsia="Times New Roman" w:hAnsi="Times New Roman" w:cs="Times New Roman"/>
          <w:color w:val="000000"/>
          <w:sz w:val="24"/>
          <w:szCs w:val="20"/>
          <w:lang w:eastAsia="ru-RU"/>
        </w:rPr>
        <w:t>от 03.06.2026 года №6</w:t>
      </w:r>
    </w:p>
    <w:p w:rsidR="007460FE" w:rsidRPr="007460FE" w:rsidRDefault="007460FE" w:rsidP="007460FE">
      <w:pPr>
        <w:spacing w:after="0" w:line="240" w:lineRule="auto"/>
        <w:rPr>
          <w:rFonts w:ascii="Times New Roman" w:eastAsia="Times New Roman" w:hAnsi="Times New Roman" w:cs="Times New Roman"/>
          <w:color w:val="000000"/>
          <w:sz w:val="26"/>
          <w:szCs w:val="20"/>
          <w:lang w:eastAsia="ru-RU"/>
        </w:rPr>
      </w:pPr>
    </w:p>
    <w:p w:rsidR="007460FE" w:rsidRPr="007460FE" w:rsidRDefault="007460FE" w:rsidP="007460FE">
      <w:pPr>
        <w:spacing w:after="0" w:line="240" w:lineRule="auto"/>
        <w:ind w:firstLine="709"/>
        <w:jc w:val="center"/>
        <w:rPr>
          <w:rFonts w:ascii="Times New Roman" w:eastAsia="Times New Roman" w:hAnsi="Times New Roman" w:cs="Times New Roman"/>
          <w:b/>
          <w:color w:val="000000"/>
          <w:sz w:val="28"/>
          <w:szCs w:val="20"/>
          <w:lang w:eastAsia="ru-RU"/>
        </w:rPr>
      </w:pPr>
      <w:bookmarkStart w:id="0" w:name="_GoBack"/>
      <w:r w:rsidRPr="007460FE">
        <w:rPr>
          <w:rFonts w:ascii="Times New Roman" w:eastAsia="Times New Roman" w:hAnsi="Times New Roman" w:cs="Times New Roman"/>
          <w:b/>
          <w:color w:val="000000"/>
          <w:sz w:val="28"/>
          <w:szCs w:val="20"/>
          <w:lang w:eastAsia="ru-RU"/>
        </w:rPr>
        <w:t xml:space="preserve">Порядок применения взысканий к муниципальным служащим за несоблюдение ограничений и запретов, требований </w:t>
      </w:r>
      <w:r w:rsidRPr="007460FE">
        <w:rPr>
          <w:rFonts w:ascii="Times New Roman" w:eastAsia="Times New Roman" w:hAnsi="Times New Roman" w:cs="Times New Roman"/>
          <w:b/>
          <w:color w:val="000000"/>
          <w:sz w:val="28"/>
          <w:szCs w:val="20"/>
          <w:lang w:eastAsia="ru-RU"/>
        </w:rPr>
        <w:br/>
        <w:t xml:space="preserve">о предотвращении или об урегулировании конфликта интересов </w:t>
      </w:r>
      <w:r w:rsidRPr="007460FE">
        <w:rPr>
          <w:rFonts w:ascii="Times New Roman" w:eastAsia="Times New Roman" w:hAnsi="Times New Roman" w:cs="Times New Roman"/>
          <w:b/>
          <w:color w:val="000000"/>
          <w:sz w:val="28"/>
          <w:szCs w:val="20"/>
          <w:lang w:eastAsia="ru-RU"/>
        </w:rPr>
        <w:br/>
        <w:t xml:space="preserve">и неисполнение обязанностей, установленных в целях </w:t>
      </w:r>
      <w:r w:rsidRPr="007460FE">
        <w:rPr>
          <w:rFonts w:ascii="Times New Roman" w:eastAsia="Times New Roman" w:hAnsi="Times New Roman" w:cs="Times New Roman"/>
          <w:b/>
          <w:color w:val="000000"/>
          <w:sz w:val="28"/>
          <w:szCs w:val="20"/>
          <w:lang w:eastAsia="ru-RU"/>
        </w:rPr>
        <w:br/>
        <w:t>противодействия коррупции</w:t>
      </w:r>
    </w:p>
    <w:bookmarkEnd w:id="0"/>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p>
    <w:p w:rsidR="007460FE" w:rsidRPr="007460FE" w:rsidRDefault="007460FE" w:rsidP="007460FE">
      <w:pPr>
        <w:spacing w:after="0" w:line="240" w:lineRule="auto"/>
        <w:ind w:firstLine="709"/>
        <w:jc w:val="center"/>
        <w:rPr>
          <w:rFonts w:ascii="Times New Roman" w:eastAsia="Times New Roman" w:hAnsi="Times New Roman" w:cs="Times New Roman"/>
          <w:b/>
          <w:color w:val="000000"/>
          <w:sz w:val="28"/>
          <w:szCs w:val="20"/>
          <w:lang w:eastAsia="ru-RU"/>
        </w:rPr>
      </w:pPr>
      <w:r w:rsidRPr="007460FE">
        <w:rPr>
          <w:rFonts w:ascii="Times New Roman" w:eastAsia="Times New Roman" w:hAnsi="Times New Roman" w:cs="Times New Roman"/>
          <w:b/>
          <w:color w:val="000000"/>
          <w:sz w:val="28"/>
          <w:szCs w:val="20"/>
          <w:lang w:eastAsia="ru-RU"/>
        </w:rPr>
        <w:t>I. Общие положения</w:t>
      </w:r>
    </w:p>
    <w:p w:rsidR="007460FE" w:rsidRPr="007460FE" w:rsidRDefault="007460FE" w:rsidP="007460FE">
      <w:pPr>
        <w:spacing w:after="0" w:line="240" w:lineRule="auto"/>
        <w:ind w:firstLine="709"/>
        <w:jc w:val="center"/>
        <w:rPr>
          <w:rFonts w:ascii="Times New Roman" w:eastAsia="Times New Roman" w:hAnsi="Times New Roman" w:cs="Times New Roman"/>
          <w:color w:val="000000"/>
          <w:sz w:val="28"/>
          <w:szCs w:val="20"/>
          <w:lang w:eastAsia="ru-RU"/>
        </w:rPr>
      </w:pP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7460FE">
        <w:rPr>
          <w:rFonts w:ascii="Times New Roman" w:eastAsia="Times New Roman" w:hAnsi="Times New Roman" w:cs="Times New Roman"/>
          <w:color w:val="000000"/>
          <w:sz w:val="28"/>
          <w:szCs w:val="20"/>
          <w:lang w:eastAsia="ru-RU"/>
        </w:rPr>
        <w:t xml:space="preserve">Настоящий Порядок разработан на основании статьи 271 Федерального закона «О муниципальной службе в Российской Федерации» и определяет порядок применения представителем нанимателя (работодателем) взысканий                                   к муниципальным служащим администрации МОСП «сельсовет Ашага-Яракский» (далее — муниципальные служащие)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предусмотренных </w:t>
      </w:r>
      <w:hyperlink r:id="rId6" w:history="1">
        <w:r w:rsidRPr="007460FE">
          <w:rPr>
            <w:rFonts w:ascii="Times New Roman" w:eastAsia="Times New Roman" w:hAnsi="Times New Roman" w:cs="Times New Roman"/>
            <w:color w:val="0000FF"/>
            <w:sz w:val="28"/>
            <w:szCs w:val="20"/>
            <w:u w:val="single"/>
            <w:lang w:eastAsia="ru-RU"/>
          </w:rPr>
          <w:t>статьями 14.1</w:t>
        </w:r>
      </w:hyperlink>
      <w:r w:rsidRPr="007460FE">
        <w:rPr>
          <w:rFonts w:ascii="Times New Roman" w:eastAsia="Times New Roman" w:hAnsi="Times New Roman" w:cs="Times New Roman"/>
          <w:color w:val="000000"/>
          <w:sz w:val="28"/>
          <w:szCs w:val="20"/>
          <w:lang w:eastAsia="ru-RU"/>
        </w:rPr>
        <w:t xml:space="preserve">, </w:t>
      </w:r>
      <w:hyperlink r:id="rId7" w:history="1">
        <w:r w:rsidRPr="007460FE">
          <w:rPr>
            <w:rFonts w:ascii="Times New Roman" w:eastAsia="Times New Roman" w:hAnsi="Times New Roman" w:cs="Times New Roman"/>
            <w:color w:val="0000FF"/>
            <w:sz w:val="28"/>
            <w:szCs w:val="20"/>
            <w:u w:val="single"/>
            <w:lang w:eastAsia="ru-RU"/>
          </w:rPr>
          <w:t>15</w:t>
        </w:r>
      </w:hyperlink>
      <w:r w:rsidRPr="007460FE">
        <w:rPr>
          <w:rFonts w:ascii="Times New Roman" w:eastAsia="Times New Roman" w:hAnsi="Times New Roman" w:cs="Times New Roman"/>
          <w:color w:val="000000"/>
          <w:sz w:val="28"/>
          <w:szCs w:val="20"/>
          <w:lang w:eastAsia="ru-RU"/>
        </w:rPr>
        <w:t xml:space="preserve"> и </w:t>
      </w:r>
      <w:hyperlink r:id="rId8" w:history="1">
        <w:r w:rsidRPr="007460FE">
          <w:rPr>
            <w:rFonts w:ascii="Times New Roman" w:eastAsia="Times New Roman" w:hAnsi="Times New Roman" w:cs="Times New Roman"/>
            <w:color w:val="0000FF"/>
            <w:sz w:val="28"/>
            <w:szCs w:val="20"/>
            <w:u w:val="single"/>
            <w:lang w:eastAsia="ru-RU"/>
          </w:rPr>
          <w:t>27</w:t>
        </w:r>
        <w:proofErr w:type="gramEnd"/>
      </w:hyperlink>
      <w:r w:rsidRPr="007460FE">
        <w:rPr>
          <w:rFonts w:ascii="Times New Roman" w:eastAsia="Times New Roman" w:hAnsi="Times New Roman" w:cs="Times New Roman"/>
          <w:color w:val="000000"/>
          <w:sz w:val="28"/>
          <w:szCs w:val="20"/>
          <w:lang w:eastAsia="ru-RU"/>
        </w:rPr>
        <w:t xml:space="preserve"> Федерального закона                      «О муниципальной службе в Российской Федерации».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 </w:t>
      </w:r>
    </w:p>
    <w:p w:rsidR="007460FE" w:rsidRPr="007460FE" w:rsidRDefault="007460FE" w:rsidP="007460FE">
      <w:pPr>
        <w:spacing w:after="0" w:line="240" w:lineRule="auto"/>
        <w:ind w:firstLine="709"/>
        <w:jc w:val="center"/>
        <w:rPr>
          <w:rFonts w:ascii="Times New Roman" w:eastAsia="Times New Roman" w:hAnsi="Times New Roman" w:cs="Times New Roman"/>
          <w:b/>
          <w:color w:val="000000"/>
          <w:sz w:val="28"/>
          <w:szCs w:val="20"/>
          <w:lang w:eastAsia="ru-RU"/>
        </w:rPr>
      </w:pPr>
      <w:r w:rsidRPr="007460FE">
        <w:rPr>
          <w:rFonts w:ascii="Times New Roman" w:eastAsia="Times New Roman" w:hAnsi="Times New Roman" w:cs="Times New Roman"/>
          <w:b/>
          <w:color w:val="000000"/>
          <w:sz w:val="28"/>
          <w:szCs w:val="20"/>
          <w:lang w:eastAsia="ru-RU"/>
        </w:rPr>
        <w:t xml:space="preserve">II. Порядок и сроки применения взысканий за несоблюдение ограничений и запретов, требований о предотвращении или </w:t>
      </w:r>
      <w:r w:rsidRPr="007460FE">
        <w:rPr>
          <w:rFonts w:ascii="Times New Roman" w:eastAsia="Times New Roman" w:hAnsi="Times New Roman" w:cs="Times New Roman"/>
          <w:b/>
          <w:color w:val="000000"/>
          <w:sz w:val="28"/>
          <w:szCs w:val="20"/>
          <w:lang w:eastAsia="ru-RU"/>
        </w:rPr>
        <w:br/>
        <w:t>об урегулировании конфликта интересов и неисполнение обязанностей, установленных в целях противодействия коррупции</w:t>
      </w:r>
    </w:p>
    <w:p w:rsidR="007460FE" w:rsidRPr="007460FE" w:rsidRDefault="007460FE" w:rsidP="007460FE">
      <w:pPr>
        <w:spacing w:after="0" w:line="240" w:lineRule="auto"/>
        <w:ind w:firstLine="709"/>
        <w:jc w:val="center"/>
        <w:rPr>
          <w:rFonts w:ascii="Times New Roman" w:eastAsia="Times New Roman" w:hAnsi="Times New Roman" w:cs="Times New Roman"/>
          <w:b/>
          <w:color w:val="000000"/>
          <w:sz w:val="28"/>
          <w:szCs w:val="20"/>
          <w:lang w:eastAsia="ru-RU"/>
        </w:rPr>
      </w:pP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2.1. За несоблюдение муниципальным служащим ограничений </w:t>
      </w:r>
      <w:r w:rsidRPr="007460FE">
        <w:rPr>
          <w:rFonts w:ascii="Times New Roman" w:eastAsia="Times New Roman" w:hAnsi="Times New Roman" w:cs="Times New Roman"/>
          <w:color w:val="000000"/>
          <w:sz w:val="28"/>
          <w:szCs w:val="20"/>
          <w:lang w:eastAsia="ru-RU"/>
        </w:rPr>
        <w:br/>
        <w:t>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взыскания:</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замечание;</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выговор;</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увольнение с муниципальной службы по соответствующим основаниям.</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Муниципальный служащий подлежит увольнению с муниципальной службы в связи с утратой доверия в случае совершения правонарушений,  установленных </w:t>
      </w:r>
      <w:hyperlink r:id="rId9" w:history="1">
        <w:r w:rsidRPr="007460FE">
          <w:rPr>
            <w:rFonts w:ascii="Times New Roman" w:eastAsia="Times New Roman" w:hAnsi="Times New Roman" w:cs="Times New Roman"/>
            <w:color w:val="0000FF"/>
            <w:sz w:val="28"/>
            <w:szCs w:val="20"/>
            <w:u w:val="single"/>
            <w:lang w:eastAsia="ru-RU"/>
          </w:rPr>
          <w:t>статьями 14.1</w:t>
        </w:r>
      </w:hyperlink>
      <w:r w:rsidRPr="007460FE">
        <w:rPr>
          <w:rFonts w:ascii="Times New Roman" w:eastAsia="Times New Roman" w:hAnsi="Times New Roman" w:cs="Times New Roman"/>
          <w:color w:val="000000"/>
          <w:sz w:val="28"/>
          <w:szCs w:val="20"/>
          <w:lang w:eastAsia="ru-RU"/>
        </w:rPr>
        <w:t>,</w:t>
      </w:r>
      <w:hyperlink r:id="rId10" w:history="1">
        <w:r w:rsidRPr="007460FE">
          <w:rPr>
            <w:rFonts w:ascii="Times New Roman" w:eastAsia="Times New Roman" w:hAnsi="Times New Roman" w:cs="Times New Roman"/>
            <w:color w:val="0000FF"/>
            <w:sz w:val="28"/>
            <w:szCs w:val="20"/>
            <w:u w:val="single"/>
            <w:lang w:eastAsia="ru-RU"/>
          </w:rPr>
          <w:t>15</w:t>
        </w:r>
      </w:hyperlink>
      <w:r w:rsidRPr="007460FE">
        <w:rPr>
          <w:rFonts w:ascii="Times New Roman" w:eastAsia="Times New Roman" w:hAnsi="Times New Roman" w:cs="Times New Roman"/>
          <w:color w:val="0000FF"/>
          <w:sz w:val="28"/>
          <w:szCs w:val="20"/>
          <w:u w:val="single"/>
          <w:lang w:eastAsia="ru-RU"/>
        </w:rPr>
        <w:t xml:space="preserve"> и 27</w:t>
      </w:r>
      <w:r w:rsidRPr="007460FE">
        <w:rPr>
          <w:rFonts w:ascii="Times New Roman" w:eastAsia="Times New Roman" w:hAnsi="Times New Roman" w:cs="Times New Roman"/>
          <w:color w:val="000000"/>
          <w:sz w:val="28"/>
          <w:szCs w:val="20"/>
          <w:lang w:eastAsia="ru-RU"/>
        </w:rPr>
        <w:t xml:space="preserve"> Федерального закона «О муниципальной службе                              в Российской Федерации»: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непринятие муниципальным служащим, являющимся стороной конфликта интересов, мер по предотвращению или урегулированию конфликта интересов;</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7460FE">
        <w:rPr>
          <w:rFonts w:ascii="Times New Roman" w:eastAsia="Times New Roman" w:hAnsi="Times New Roman" w:cs="Times New Roman"/>
          <w:color w:val="000000"/>
          <w:sz w:val="28"/>
          <w:szCs w:val="20"/>
          <w:lang w:eastAsia="ru-RU"/>
        </w:rPr>
        <w:t xml:space="preserve">- непредставление муниципальным служащим сведений о своих доходах, расходах, об имуществе и обязательствах имущественного характера, а также                   </w:t>
      </w:r>
      <w:r w:rsidRPr="007460FE">
        <w:rPr>
          <w:rFonts w:ascii="Times New Roman" w:eastAsia="Times New Roman" w:hAnsi="Times New Roman" w:cs="Times New Roman"/>
          <w:color w:val="000000"/>
          <w:sz w:val="28"/>
          <w:szCs w:val="20"/>
          <w:lang w:eastAsia="ru-RU"/>
        </w:rPr>
        <w:lastRenderedPageBreak/>
        <w:t>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11" w:anchor="dst100330" w:history="1">
        <w:r w:rsidRPr="007460FE">
          <w:rPr>
            <w:rFonts w:ascii="Times New Roman" w:eastAsia="Times New Roman" w:hAnsi="Times New Roman" w:cs="Times New Roman"/>
            <w:color w:val="0000FF"/>
            <w:sz w:val="28"/>
            <w:szCs w:val="20"/>
            <w:u w:val="single"/>
            <w:lang w:eastAsia="ru-RU"/>
          </w:rPr>
          <w:t>законами</w:t>
        </w:r>
      </w:hyperlink>
      <w:r w:rsidRPr="007460FE">
        <w:rPr>
          <w:rFonts w:ascii="Times New Roman" w:eastAsia="Times New Roman" w:hAnsi="Times New Roman" w:cs="Times New Roman"/>
          <w:color w:val="000000"/>
          <w:sz w:val="28"/>
          <w:szCs w:val="20"/>
          <w:lang w:eastAsia="ru-RU"/>
        </w:rPr>
        <w:t>;</w:t>
      </w:r>
      <w:proofErr w:type="gramEnd"/>
    </w:p>
    <w:p w:rsidR="007460FE" w:rsidRPr="007460FE" w:rsidRDefault="007460FE" w:rsidP="007460FE">
      <w:pPr>
        <w:spacing w:after="0" w:line="240" w:lineRule="auto"/>
        <w:ind w:firstLine="709"/>
        <w:jc w:val="both"/>
        <w:rPr>
          <w:rFonts w:ascii="Calibri" w:eastAsia="Times New Roman" w:hAnsi="Calibri"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r w:rsidRPr="007460FE">
        <w:rPr>
          <w:rFonts w:ascii="Calibri" w:eastAsia="Times New Roman" w:hAnsi="Calibri" w:cs="Times New Roman"/>
          <w:color w:val="000000"/>
          <w:sz w:val="28"/>
          <w:szCs w:val="20"/>
          <w:lang w:eastAsia="ru-RU"/>
        </w:rPr>
        <w:t xml:space="preserve"> </w:t>
      </w:r>
    </w:p>
    <w:p w:rsidR="007460FE" w:rsidRPr="007460FE" w:rsidRDefault="007460FE" w:rsidP="007460FE">
      <w:pPr>
        <w:spacing w:after="0" w:line="240" w:lineRule="auto"/>
        <w:ind w:firstLine="709"/>
        <w:jc w:val="both"/>
        <w:rPr>
          <w:rFonts w:ascii="Calibri" w:eastAsia="Times New Roman" w:hAnsi="Calibri" w:cs="Times New Roman"/>
          <w:color w:val="000000"/>
          <w:szCs w:val="20"/>
          <w:lang w:eastAsia="ru-RU"/>
        </w:rPr>
      </w:pPr>
      <w:r w:rsidRPr="007460FE">
        <w:rPr>
          <w:rFonts w:ascii="Times New Roman" w:eastAsia="Times New Roman" w:hAnsi="Times New Roman" w:cs="Times New Roman"/>
          <w:color w:val="000000"/>
          <w:sz w:val="28"/>
          <w:szCs w:val="20"/>
          <w:lang w:eastAsia="ru-RU"/>
        </w:rPr>
        <w:t xml:space="preserve">2.2. </w:t>
      </w:r>
      <w:proofErr w:type="gramStart"/>
      <w:r w:rsidRPr="007460FE">
        <w:rPr>
          <w:rFonts w:ascii="Times New Roman" w:eastAsia="Times New Roman" w:hAnsi="Times New Roman" w:cs="Times New Roman"/>
          <w:color w:val="000000"/>
          <w:sz w:val="28"/>
          <w:szCs w:val="20"/>
          <w:lang w:eastAsia="ru-RU"/>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7460FE">
        <w:rPr>
          <w:rFonts w:ascii="Times New Roman" w:eastAsia="Times New Roman" w:hAnsi="Times New Roman" w:cs="Times New Roman"/>
          <w:color w:val="000000"/>
          <w:sz w:val="28"/>
          <w:szCs w:val="20"/>
          <w:lang w:eastAsia="ru-RU"/>
        </w:rPr>
        <w:t xml:space="preserve"> статьи 13 Федерального закона от 25 декабря 2008 года № 273-ФЗ «О противодействии коррупции».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В соответствии с ч. 3-6 статьи 13 Федерального закона от 25 декабря 2008 года №273-ФЗ «О противодействии коррупции» обстоятельствами, не зависящими от муниципального служащего, признаются:</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2.2.1. </w:t>
      </w:r>
      <w:proofErr w:type="gramStart"/>
      <w:r w:rsidRPr="007460FE">
        <w:rPr>
          <w:rFonts w:ascii="Times New Roman" w:eastAsia="Times New Roman" w:hAnsi="Times New Roman" w:cs="Times New Roman"/>
          <w:color w:val="000000"/>
          <w:sz w:val="28"/>
          <w:szCs w:val="20"/>
          <w:lang w:eastAsia="ru-RU"/>
        </w:rPr>
        <w:t>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r:id="rId12" w:anchor="dst337" w:history="1">
        <w:r w:rsidRPr="007460FE">
          <w:rPr>
            <w:rFonts w:ascii="Times New Roman" w:eastAsia="Times New Roman" w:hAnsi="Times New Roman" w:cs="Times New Roman"/>
            <w:color w:val="0000FF"/>
            <w:sz w:val="28"/>
            <w:szCs w:val="20"/>
            <w:u w:val="single"/>
            <w:lang w:eastAsia="ru-RU"/>
          </w:rPr>
          <w:t>обстоятельств</w:t>
        </w:r>
        <w:proofErr w:type="gramEnd"/>
      </w:hyperlink>
      <w:r w:rsidRPr="007460FE">
        <w:rPr>
          <w:rFonts w:ascii="Times New Roman" w:eastAsia="Times New Roman" w:hAnsi="Times New Roman" w:cs="Times New Roman"/>
          <w:color w:val="000000"/>
          <w:sz w:val="28"/>
          <w:szCs w:val="20"/>
          <w:lang w:eastAsia="ru-RU"/>
        </w:rPr>
        <w:t>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2.2.2. </w:t>
      </w:r>
      <w:proofErr w:type="gramStart"/>
      <w:r w:rsidRPr="007460FE">
        <w:rPr>
          <w:rFonts w:ascii="Times New Roman" w:eastAsia="Times New Roman" w:hAnsi="Times New Roman" w:cs="Times New Roman"/>
          <w:color w:val="000000"/>
          <w:sz w:val="28"/>
          <w:szCs w:val="20"/>
          <w:lang w:eastAsia="ru-RU"/>
        </w:rPr>
        <w:t xml:space="preserve">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w:t>
      </w:r>
      <w:r w:rsidRPr="007460FE">
        <w:rPr>
          <w:rFonts w:ascii="Times New Roman" w:eastAsia="Times New Roman" w:hAnsi="Times New Roman" w:cs="Times New Roman"/>
          <w:color w:val="000000"/>
          <w:sz w:val="28"/>
          <w:szCs w:val="20"/>
          <w:lang w:eastAsia="ru-RU"/>
        </w:rPr>
        <w:lastRenderedPageBreak/>
        <w:t>установленных настоящим Федеральным законом и</w:t>
      </w:r>
      <w:proofErr w:type="gramEnd"/>
      <w:r w:rsidRPr="007460FE">
        <w:rPr>
          <w:rFonts w:ascii="Times New Roman" w:eastAsia="Times New Roman" w:hAnsi="Times New Roman" w:cs="Times New Roman"/>
          <w:color w:val="000000"/>
          <w:sz w:val="28"/>
          <w:szCs w:val="20"/>
          <w:lang w:eastAsia="ru-RU"/>
        </w:rPr>
        <w:t xml:space="preserve"> другими федеральными законами в целях противодействия коррупции. </w:t>
      </w:r>
      <w:proofErr w:type="gramStart"/>
      <w:r w:rsidRPr="007460FE">
        <w:rPr>
          <w:rFonts w:ascii="Times New Roman" w:eastAsia="Times New Roman" w:hAnsi="Times New Roman" w:cs="Times New Roman"/>
          <w:color w:val="000000"/>
          <w:sz w:val="28"/>
          <w:szCs w:val="20"/>
          <w:lang w:eastAsia="ru-RU"/>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7460FE">
        <w:rPr>
          <w:rFonts w:ascii="Times New Roman" w:eastAsia="Times New Roman" w:hAnsi="Times New Roman" w:cs="Times New Roman"/>
          <w:color w:val="000000"/>
          <w:sz w:val="28"/>
          <w:szCs w:val="20"/>
          <w:lang w:eastAsia="ru-RU"/>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2.2.3. </w:t>
      </w:r>
      <w:proofErr w:type="gramStart"/>
      <w:r w:rsidRPr="007460FE">
        <w:rPr>
          <w:rFonts w:ascii="Times New Roman" w:eastAsia="Times New Roman" w:hAnsi="Times New Roman" w:cs="Times New Roman"/>
          <w:color w:val="000000"/>
          <w:sz w:val="28"/>
          <w:szCs w:val="20"/>
          <w:lang w:eastAsia="ru-RU"/>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sidRPr="007460FE">
        <w:rPr>
          <w:rFonts w:ascii="Times New Roman" w:eastAsia="Times New Roman" w:hAnsi="Times New Roman" w:cs="Times New Roman"/>
          <w:color w:val="000000"/>
          <w:sz w:val="28"/>
          <w:szCs w:val="20"/>
          <w:lang w:eastAsia="ru-RU"/>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2.2.4. </w:t>
      </w:r>
      <w:proofErr w:type="gramStart"/>
      <w:r w:rsidRPr="007460FE">
        <w:rPr>
          <w:rFonts w:ascii="Times New Roman" w:eastAsia="Times New Roman" w:hAnsi="Times New Roman" w:cs="Times New Roman"/>
          <w:color w:val="000000"/>
          <w:sz w:val="28"/>
          <w:szCs w:val="20"/>
          <w:lang w:eastAsia="ru-RU"/>
        </w:rPr>
        <w:t>Физическое лицо, указанное в </w:t>
      </w:r>
      <w:hyperlink r:id="rId13" w:anchor="dst336" w:history="1">
        <w:r w:rsidRPr="007460FE">
          <w:rPr>
            <w:rFonts w:ascii="Times New Roman" w:eastAsia="Times New Roman" w:hAnsi="Times New Roman" w:cs="Times New Roman"/>
            <w:color w:val="0000FF"/>
            <w:sz w:val="28"/>
            <w:szCs w:val="20"/>
            <w:u w:val="single"/>
            <w:lang w:eastAsia="ru-RU"/>
          </w:rPr>
          <w:t>части 3</w:t>
        </w:r>
      </w:hyperlink>
      <w:r w:rsidRPr="007460FE">
        <w:rPr>
          <w:rFonts w:ascii="Times New Roman" w:eastAsia="Times New Roman" w:hAnsi="Times New Roman" w:cs="Times New Roman"/>
          <w:color w:val="000000"/>
          <w:sz w:val="28"/>
          <w:szCs w:val="20"/>
          <w:lang w:eastAsia="ru-RU"/>
        </w:rPr>
        <w:t>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sidRPr="007460FE">
        <w:rPr>
          <w:rFonts w:ascii="Times New Roman" w:eastAsia="Times New Roman" w:hAnsi="Times New Roman" w:cs="Times New Roman"/>
          <w:color w:val="000000"/>
          <w:sz w:val="28"/>
          <w:szCs w:val="20"/>
          <w:lang w:eastAsia="ru-RU"/>
        </w:rPr>
        <w:t xml:space="preserve"> </w:t>
      </w:r>
      <w:proofErr w:type="gramStart"/>
      <w:r w:rsidRPr="007460FE">
        <w:rPr>
          <w:rFonts w:ascii="Times New Roman" w:eastAsia="Times New Roman" w:hAnsi="Times New Roman" w:cs="Times New Roman"/>
          <w:color w:val="000000"/>
          <w:sz w:val="28"/>
          <w:szCs w:val="20"/>
          <w:lang w:eastAsia="ru-RU"/>
        </w:rP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7460FE">
        <w:rPr>
          <w:rFonts w:ascii="Times New Roman" w:eastAsia="Times New Roman" w:hAnsi="Times New Roman" w:cs="Times New Roman"/>
          <w:color w:val="000000"/>
          <w:sz w:val="28"/>
          <w:szCs w:val="20"/>
          <w:lang w:eastAsia="ru-RU"/>
        </w:rPr>
        <w:t xml:space="preserve"> В случае</w:t>
      </w:r>
      <w:proofErr w:type="gramStart"/>
      <w:r w:rsidRPr="007460FE">
        <w:rPr>
          <w:rFonts w:ascii="Times New Roman" w:eastAsia="Times New Roman" w:hAnsi="Times New Roman" w:cs="Times New Roman"/>
          <w:color w:val="000000"/>
          <w:sz w:val="28"/>
          <w:szCs w:val="20"/>
          <w:lang w:eastAsia="ru-RU"/>
        </w:rPr>
        <w:t>,</w:t>
      </w:r>
      <w:proofErr w:type="gramEnd"/>
      <w:r w:rsidRPr="007460FE">
        <w:rPr>
          <w:rFonts w:ascii="Times New Roman" w:eastAsia="Times New Roman" w:hAnsi="Times New Roman" w:cs="Times New Roman"/>
          <w:color w:val="000000"/>
          <w:sz w:val="28"/>
          <w:szCs w:val="20"/>
          <w:lang w:eastAsia="ru-RU"/>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2.2.5. Принятию решения о применении к муниципальному служащему взыскания предшествует проведение проверки соблюдения муниципальным служащим ограничений и запретов, требований о предотвращении или </w:t>
      </w:r>
      <w:r w:rsidRPr="007460FE">
        <w:rPr>
          <w:rFonts w:ascii="Times New Roman" w:eastAsia="Times New Roman" w:hAnsi="Times New Roman" w:cs="Times New Roman"/>
          <w:color w:val="000000"/>
          <w:sz w:val="28"/>
          <w:szCs w:val="20"/>
          <w:lang w:eastAsia="ru-RU"/>
        </w:rPr>
        <w:br/>
      </w:r>
      <w:r w:rsidRPr="007460FE">
        <w:rPr>
          <w:rFonts w:ascii="Times New Roman" w:eastAsia="Times New Roman" w:hAnsi="Times New Roman" w:cs="Times New Roman"/>
          <w:color w:val="000000"/>
          <w:sz w:val="28"/>
          <w:szCs w:val="20"/>
          <w:lang w:eastAsia="ru-RU"/>
        </w:rPr>
        <w:lastRenderedPageBreak/>
        <w:t>об урегулировании конфликта интересов и исполнение обязанностей, установленных в целях противодействия коррупции.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2.3. </w:t>
      </w:r>
      <w:proofErr w:type="gramStart"/>
      <w:r w:rsidRPr="007460FE">
        <w:rPr>
          <w:rFonts w:ascii="Times New Roman" w:eastAsia="Times New Roman" w:hAnsi="Times New Roman" w:cs="Times New Roman"/>
          <w:color w:val="000000"/>
          <w:sz w:val="28"/>
          <w:szCs w:val="20"/>
          <w:lang w:eastAsia="ru-RU"/>
        </w:rPr>
        <w:t>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13.4 Федерального закона от 25 декабря</w:t>
      </w:r>
      <w:proofErr w:type="gramEnd"/>
      <w:r w:rsidRPr="007460FE">
        <w:rPr>
          <w:rFonts w:ascii="Times New Roman" w:eastAsia="Times New Roman" w:hAnsi="Times New Roman" w:cs="Times New Roman"/>
          <w:color w:val="000000"/>
          <w:sz w:val="28"/>
          <w:szCs w:val="20"/>
          <w:lang w:eastAsia="ru-RU"/>
        </w:rPr>
        <w:t xml:space="preserve"> 2008 года № 273-ФЗ «О противодействии коррупции» уполномоченным подразделением Администрации Президента Российской Федерации;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7460FE">
        <w:rPr>
          <w:rFonts w:ascii="Times New Roman" w:eastAsia="Times New Roman" w:hAnsi="Times New Roman" w:cs="Times New Roman"/>
          <w:color w:val="000000"/>
          <w:sz w:val="28"/>
          <w:szCs w:val="20"/>
          <w:lang w:eastAsia="ru-RU"/>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3) объяснений муниципального служащего;</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4) иных материалов.</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2.4. Представитель нанимателя (работодатель) после поступления материалов, указанных в пункте 2.3 настоящего Порядка, принимает одно </w:t>
      </w:r>
      <w:r w:rsidRPr="007460FE">
        <w:rPr>
          <w:rFonts w:ascii="Times New Roman" w:eastAsia="Times New Roman" w:hAnsi="Times New Roman" w:cs="Times New Roman"/>
          <w:color w:val="000000"/>
          <w:sz w:val="28"/>
          <w:szCs w:val="20"/>
          <w:lang w:eastAsia="ru-RU"/>
        </w:rPr>
        <w:br/>
        <w:t>из следующих решений:</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w:t>
      </w:r>
      <w:proofErr w:type="gramStart"/>
      <w:r w:rsidRPr="007460FE">
        <w:rPr>
          <w:rFonts w:ascii="Times New Roman" w:eastAsia="Times New Roman" w:hAnsi="Times New Roman" w:cs="Times New Roman"/>
          <w:color w:val="000000"/>
          <w:sz w:val="28"/>
          <w:szCs w:val="20"/>
          <w:lang w:eastAsia="ru-RU"/>
        </w:rPr>
        <w:t xml:space="preserve">об отказе в применении к муниципальному служащему взыскания </w:t>
      </w:r>
      <w:r w:rsidRPr="007460FE">
        <w:rPr>
          <w:rFonts w:ascii="Times New Roman" w:eastAsia="Times New Roman" w:hAnsi="Times New Roman" w:cs="Times New Roman"/>
          <w:color w:val="000000"/>
          <w:sz w:val="28"/>
          <w:szCs w:val="20"/>
          <w:lang w:eastAsia="ru-RU"/>
        </w:rPr>
        <w:br/>
        <w:t>в связи с отсутствием</w:t>
      </w:r>
      <w:proofErr w:type="gramEnd"/>
      <w:r w:rsidRPr="007460FE">
        <w:rPr>
          <w:rFonts w:ascii="Times New Roman" w:eastAsia="Times New Roman" w:hAnsi="Times New Roman" w:cs="Times New Roman"/>
          <w:color w:val="000000"/>
          <w:sz w:val="28"/>
          <w:szCs w:val="20"/>
          <w:lang w:eastAsia="ru-RU"/>
        </w:rPr>
        <w:t xml:space="preserve"> факта несоблюдения муниципальным служащим ограничений и запретов, требований о предотвращении или </w:t>
      </w:r>
      <w:r w:rsidRPr="007460FE">
        <w:rPr>
          <w:rFonts w:ascii="Times New Roman" w:eastAsia="Times New Roman" w:hAnsi="Times New Roman" w:cs="Times New Roman"/>
          <w:color w:val="000000"/>
          <w:sz w:val="28"/>
          <w:szCs w:val="20"/>
          <w:lang w:eastAsia="ru-RU"/>
        </w:rPr>
        <w:br/>
        <w:t>об урегулировании конфликта интересов и неисполнение обязанностей, установленных в целях противодействия коррупции;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 о применении к муниципальному служащему взыскания в связи </w:t>
      </w:r>
      <w:r w:rsidRPr="007460FE">
        <w:rPr>
          <w:rFonts w:ascii="Times New Roman" w:eastAsia="Times New Roman" w:hAnsi="Times New Roman" w:cs="Times New Roman"/>
          <w:color w:val="000000"/>
          <w:sz w:val="28"/>
          <w:szCs w:val="20"/>
          <w:lang w:eastAsia="ru-RU"/>
        </w:rPr>
        <w:br/>
        <w:t xml:space="preserve">с наличием факта несоблюдения муниципальным служащим ограничений </w:t>
      </w:r>
      <w:r w:rsidRPr="007460FE">
        <w:rPr>
          <w:rFonts w:ascii="Times New Roman" w:eastAsia="Times New Roman" w:hAnsi="Times New Roman" w:cs="Times New Roman"/>
          <w:color w:val="000000"/>
          <w:sz w:val="28"/>
          <w:szCs w:val="20"/>
          <w:lang w:eastAsia="ru-RU"/>
        </w:rPr>
        <w:br/>
        <w:t>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proofErr w:type="gramStart"/>
      <w:r w:rsidRPr="007460FE">
        <w:rPr>
          <w:rFonts w:ascii="Times New Roman" w:eastAsia="Times New Roman" w:hAnsi="Times New Roman" w:cs="Times New Roman"/>
          <w:color w:val="000000"/>
          <w:sz w:val="28"/>
          <w:szCs w:val="20"/>
          <w:lang w:eastAsia="ru-RU"/>
        </w:rPr>
        <w:t xml:space="preserve">При решении вопроса о применении к муниципальному служащему взысканий, предусмотренных </w:t>
      </w:r>
      <w:hyperlink r:id="rId14" w:history="1">
        <w:r w:rsidRPr="007460FE">
          <w:rPr>
            <w:rFonts w:ascii="Times New Roman" w:eastAsia="Times New Roman" w:hAnsi="Times New Roman" w:cs="Times New Roman"/>
            <w:color w:val="0000FF"/>
            <w:sz w:val="28"/>
            <w:szCs w:val="20"/>
            <w:u w:val="single"/>
            <w:lang w:eastAsia="ru-RU"/>
          </w:rPr>
          <w:t>статьями 14</w:t>
        </w:r>
      </w:hyperlink>
      <w:r w:rsidRPr="007460FE">
        <w:rPr>
          <w:rFonts w:ascii="Times New Roman" w:eastAsia="Times New Roman" w:hAnsi="Times New Roman" w:cs="Times New Roman"/>
          <w:color w:val="000000"/>
          <w:sz w:val="28"/>
          <w:szCs w:val="20"/>
          <w:lang w:eastAsia="ru-RU"/>
        </w:rPr>
        <w:t xml:space="preserve">.1, </w:t>
      </w:r>
      <w:hyperlink r:id="rId15" w:history="1">
        <w:r w:rsidRPr="007460FE">
          <w:rPr>
            <w:rFonts w:ascii="Times New Roman" w:eastAsia="Times New Roman" w:hAnsi="Times New Roman" w:cs="Times New Roman"/>
            <w:color w:val="0000FF"/>
            <w:sz w:val="28"/>
            <w:szCs w:val="20"/>
            <w:u w:val="single"/>
            <w:lang w:eastAsia="ru-RU"/>
          </w:rPr>
          <w:t>15</w:t>
        </w:r>
      </w:hyperlink>
      <w:r w:rsidRPr="007460FE">
        <w:rPr>
          <w:rFonts w:ascii="Times New Roman" w:eastAsia="Times New Roman" w:hAnsi="Times New Roman" w:cs="Times New Roman"/>
          <w:color w:val="000000"/>
          <w:sz w:val="28"/>
          <w:szCs w:val="20"/>
          <w:lang w:eastAsia="ru-RU"/>
        </w:rPr>
        <w:t xml:space="preserve"> и </w:t>
      </w:r>
      <w:hyperlink r:id="rId16" w:history="1">
        <w:r w:rsidRPr="007460FE">
          <w:rPr>
            <w:rFonts w:ascii="Times New Roman" w:eastAsia="Times New Roman" w:hAnsi="Times New Roman" w:cs="Times New Roman"/>
            <w:color w:val="0000FF"/>
            <w:sz w:val="28"/>
            <w:szCs w:val="20"/>
            <w:u w:val="single"/>
            <w:lang w:eastAsia="ru-RU"/>
          </w:rPr>
          <w:t>27</w:t>
        </w:r>
      </w:hyperlink>
      <w:r w:rsidRPr="007460FE">
        <w:rPr>
          <w:rFonts w:ascii="Times New Roman" w:eastAsia="Times New Roman" w:hAnsi="Times New Roman" w:cs="Times New Roman"/>
          <w:color w:val="000000"/>
          <w:sz w:val="28"/>
          <w:szCs w:val="20"/>
          <w:lang w:eastAsia="ru-RU"/>
        </w:rPr>
        <w:t xml:space="preserve"> Федерального закона </w:t>
      </w:r>
      <w:r w:rsidRPr="007460FE">
        <w:rPr>
          <w:rFonts w:ascii="Times New Roman" w:eastAsia="Times New Roman" w:hAnsi="Times New Roman" w:cs="Times New Roman"/>
          <w:color w:val="000000"/>
          <w:sz w:val="28"/>
          <w:szCs w:val="20"/>
          <w:lang w:eastAsia="ru-RU"/>
        </w:rPr>
        <w:br/>
        <w:t xml:space="preserve">«О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w:t>
      </w:r>
      <w:r w:rsidRPr="007460FE">
        <w:rPr>
          <w:rFonts w:ascii="Times New Roman" w:eastAsia="Times New Roman" w:hAnsi="Times New Roman" w:cs="Times New Roman"/>
          <w:color w:val="000000"/>
          <w:sz w:val="28"/>
          <w:szCs w:val="20"/>
          <w:lang w:eastAsia="ru-RU"/>
        </w:rPr>
        <w:br/>
      </w:r>
      <w:r w:rsidRPr="007460FE">
        <w:rPr>
          <w:rFonts w:ascii="Times New Roman" w:eastAsia="Times New Roman" w:hAnsi="Times New Roman" w:cs="Times New Roman"/>
          <w:color w:val="000000"/>
          <w:sz w:val="28"/>
          <w:szCs w:val="20"/>
          <w:lang w:eastAsia="ru-RU"/>
        </w:rPr>
        <w:lastRenderedPageBreak/>
        <w:t xml:space="preserve">о предотвращении или об урегулировании конфликта интересов </w:t>
      </w:r>
      <w:r w:rsidRPr="007460FE">
        <w:rPr>
          <w:rFonts w:ascii="Times New Roman" w:eastAsia="Times New Roman" w:hAnsi="Times New Roman" w:cs="Times New Roman"/>
          <w:color w:val="000000"/>
          <w:sz w:val="28"/>
          <w:szCs w:val="20"/>
          <w:lang w:eastAsia="ru-RU"/>
        </w:rPr>
        <w:br/>
        <w:t>и исполнение им обязанностей, установленных в целях</w:t>
      </w:r>
      <w:proofErr w:type="gramEnd"/>
      <w:r w:rsidRPr="007460FE">
        <w:rPr>
          <w:rFonts w:ascii="Times New Roman" w:eastAsia="Times New Roman" w:hAnsi="Times New Roman" w:cs="Times New Roman"/>
          <w:color w:val="000000"/>
          <w:sz w:val="28"/>
          <w:szCs w:val="20"/>
          <w:lang w:eastAsia="ru-RU"/>
        </w:rPr>
        <w:t xml:space="preserve"> противодействия коррупции, а также предшествующие результаты исполнения муниципальным служащим своих должностных обязанностей.</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2.5. Решение представителя нанимателя (работодателя) оформляется </w:t>
      </w:r>
      <w:r w:rsidRPr="007460FE">
        <w:rPr>
          <w:rFonts w:ascii="Times New Roman" w:eastAsia="Times New Roman" w:hAnsi="Times New Roman" w:cs="Times New Roman"/>
          <w:color w:val="000000"/>
          <w:sz w:val="28"/>
          <w:szCs w:val="20"/>
          <w:lang w:eastAsia="ru-RU"/>
        </w:rPr>
        <w:br/>
        <w:t>в виде соответствующего акта представителя нанимателя (работодателя).</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Подготовку проекта акта представителя нанимателя (работодателя) </w:t>
      </w:r>
      <w:r w:rsidRPr="007460FE">
        <w:rPr>
          <w:rFonts w:ascii="Times New Roman" w:eastAsia="Times New Roman" w:hAnsi="Times New Roman" w:cs="Times New Roman"/>
          <w:color w:val="000000"/>
          <w:sz w:val="28"/>
          <w:szCs w:val="20"/>
          <w:lang w:eastAsia="ru-RU"/>
        </w:rPr>
        <w:br/>
        <w:t>о применении к муниципальному служащему взыскания за совершение                                               им коррупционного правонарушения осуществляет кадровая служба органа местного самоуправления.</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В акте представителя нанимателя (работодателя) о применении </w:t>
      </w:r>
      <w:r w:rsidRPr="007460FE">
        <w:rPr>
          <w:rFonts w:ascii="Times New Roman" w:eastAsia="Times New Roman" w:hAnsi="Times New Roman" w:cs="Times New Roman"/>
          <w:color w:val="000000"/>
          <w:sz w:val="28"/>
          <w:szCs w:val="20"/>
          <w:lang w:eastAsia="ru-RU"/>
        </w:rPr>
        <w:br/>
        <w:t xml:space="preserve">к муниципальному служащему взыскания за совершение им коррупционного правонарушения в качестве основания применения взыскания указывается </w:t>
      </w:r>
      <w:hyperlink r:id="rId17" w:history="1">
        <w:r w:rsidRPr="007460FE">
          <w:rPr>
            <w:rFonts w:ascii="Times New Roman" w:eastAsia="Times New Roman" w:hAnsi="Times New Roman" w:cs="Times New Roman"/>
            <w:color w:val="0000FF"/>
            <w:sz w:val="28"/>
            <w:szCs w:val="20"/>
            <w:u w:val="single"/>
            <w:lang w:eastAsia="ru-RU"/>
          </w:rPr>
          <w:t>часть                             1</w:t>
        </w:r>
      </w:hyperlink>
      <w:r w:rsidRPr="007460FE">
        <w:rPr>
          <w:rFonts w:ascii="Times New Roman" w:eastAsia="Times New Roman" w:hAnsi="Times New Roman" w:cs="Times New Roman"/>
          <w:color w:val="000000"/>
          <w:sz w:val="28"/>
          <w:szCs w:val="20"/>
          <w:lang w:eastAsia="ru-RU"/>
        </w:rPr>
        <w:t xml:space="preserve"> или </w:t>
      </w:r>
      <w:hyperlink r:id="rId18" w:history="1">
        <w:r w:rsidRPr="007460FE">
          <w:rPr>
            <w:rFonts w:ascii="Times New Roman" w:eastAsia="Times New Roman" w:hAnsi="Times New Roman" w:cs="Times New Roman"/>
            <w:color w:val="0000FF"/>
            <w:sz w:val="28"/>
            <w:szCs w:val="20"/>
            <w:u w:val="single"/>
            <w:lang w:eastAsia="ru-RU"/>
          </w:rPr>
          <w:t>2 статьи 271</w:t>
        </w:r>
      </w:hyperlink>
      <w:r w:rsidRPr="007460FE">
        <w:rPr>
          <w:rFonts w:ascii="Times New Roman" w:eastAsia="Times New Roman" w:hAnsi="Times New Roman" w:cs="Times New Roman"/>
          <w:color w:val="000000"/>
          <w:sz w:val="28"/>
          <w:szCs w:val="20"/>
          <w:lang w:eastAsia="ru-RU"/>
        </w:rPr>
        <w:t xml:space="preserve"> Федерального закона «О муниципальной службе </w:t>
      </w:r>
      <w:r w:rsidRPr="007460FE">
        <w:rPr>
          <w:rFonts w:ascii="Times New Roman" w:eastAsia="Times New Roman" w:hAnsi="Times New Roman" w:cs="Times New Roman"/>
          <w:color w:val="000000"/>
          <w:sz w:val="28"/>
          <w:szCs w:val="20"/>
          <w:lang w:eastAsia="ru-RU"/>
        </w:rPr>
        <w:br/>
        <w:t>в Российской Федерации».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2.6. Работник кадровой службы органа местного самоуправления под роспись знакомит муниципального служащего с актом представителя нанимателя (работодателя) о применении к нему дисциплинарного взыскания или об отказе                                    в применении такого взыскания в течение трех рабочих дней со дня издания акта, не считая времени отсутствия муниципального служащего на службе. </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Если муниципальный служащий отказывается ознакомиться </w:t>
      </w:r>
      <w:r w:rsidRPr="007460FE">
        <w:rPr>
          <w:rFonts w:ascii="Times New Roman" w:eastAsia="Times New Roman" w:hAnsi="Times New Roman" w:cs="Times New Roman"/>
          <w:color w:val="000000"/>
          <w:sz w:val="28"/>
          <w:szCs w:val="20"/>
          <w:lang w:eastAsia="ru-RU"/>
        </w:rPr>
        <w:br/>
        <w:t>с указанным актом под подпись, то составляется соответствующий акт.</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Акт об отказе муниципального служащего от проставления подписи                       об ознакомлении с обозначенным выше актом представителя нанимателя (работодателя) составляется в письменной форме и должен содержать:</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дату и номер акта;</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время и место составления акта;</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 фамилию, имя, отчество муниципального служащего, в отношении которого вынесен акт представителя нанимателя (работодателя), </w:t>
      </w:r>
      <w:r w:rsidRPr="007460FE">
        <w:rPr>
          <w:rFonts w:ascii="Times New Roman" w:eastAsia="Times New Roman" w:hAnsi="Times New Roman" w:cs="Times New Roman"/>
          <w:color w:val="000000"/>
          <w:sz w:val="28"/>
          <w:szCs w:val="20"/>
          <w:lang w:eastAsia="ru-RU"/>
        </w:rPr>
        <w:br/>
        <w:t>отказавшегося ознакомиться с актом под подпись;</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 факт отказа муниципального служащего проставить подпись </w:t>
      </w:r>
      <w:r w:rsidRPr="007460FE">
        <w:rPr>
          <w:rFonts w:ascii="Times New Roman" w:eastAsia="Times New Roman" w:hAnsi="Times New Roman" w:cs="Times New Roman"/>
          <w:color w:val="000000"/>
          <w:sz w:val="28"/>
          <w:szCs w:val="20"/>
          <w:lang w:eastAsia="ru-RU"/>
        </w:rPr>
        <w:br/>
        <w:t>об ознакомлении с актом представителя нанимателя (работодателя);</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подписи должностного лица кадровой службы органа местного самоуправления, составившего акт, а также двух муниципальных служащих, подтверждающих отказ муниципального служащего от проставления росписи об ознакомлении с актом представителя нанимателя (работодателя).</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2.7. Копия акта представителя нанимателя (работодателя) </w:t>
      </w:r>
      <w:r w:rsidRPr="007460FE">
        <w:rPr>
          <w:rFonts w:ascii="Times New Roman" w:eastAsia="Times New Roman" w:hAnsi="Times New Roman" w:cs="Times New Roman"/>
          <w:color w:val="000000"/>
          <w:sz w:val="28"/>
          <w:szCs w:val="20"/>
          <w:lang w:eastAsia="ru-RU"/>
        </w:rPr>
        <w:br/>
        <w:t xml:space="preserve">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w:t>
      </w:r>
      <w:r w:rsidRPr="007460FE">
        <w:rPr>
          <w:rFonts w:ascii="Times New Roman" w:eastAsia="Times New Roman" w:hAnsi="Times New Roman" w:cs="Times New Roman"/>
          <w:color w:val="000000"/>
          <w:sz w:val="28"/>
          <w:szCs w:val="20"/>
          <w:lang w:eastAsia="ru-RU"/>
        </w:rPr>
        <w:br/>
        <w:t xml:space="preserve">к муниципальному служащему такого взыскания с указанием мотивов вручается муниципальному служащему под расписку в течение пяти дней </w:t>
      </w:r>
      <w:r w:rsidRPr="007460FE">
        <w:rPr>
          <w:rFonts w:ascii="Times New Roman" w:eastAsia="Times New Roman" w:hAnsi="Times New Roman" w:cs="Times New Roman"/>
          <w:color w:val="000000"/>
          <w:sz w:val="28"/>
          <w:szCs w:val="20"/>
          <w:lang w:eastAsia="ru-RU"/>
        </w:rPr>
        <w:br/>
        <w:t>со дня издания соответствующего акта.</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lastRenderedPageBreak/>
        <w:t xml:space="preserve">2.8. Взыскания, предусмотренные </w:t>
      </w:r>
      <w:hyperlink r:id="rId19" w:history="1">
        <w:r w:rsidRPr="007460FE">
          <w:rPr>
            <w:rFonts w:ascii="Times New Roman" w:eastAsia="Times New Roman" w:hAnsi="Times New Roman" w:cs="Times New Roman"/>
            <w:color w:val="0000FF"/>
            <w:sz w:val="28"/>
            <w:szCs w:val="20"/>
            <w:u w:val="single"/>
            <w:lang w:eastAsia="ru-RU"/>
          </w:rPr>
          <w:t>статьями 14</w:t>
        </w:r>
      </w:hyperlink>
      <w:r w:rsidRPr="007460FE">
        <w:rPr>
          <w:rFonts w:ascii="Times New Roman" w:eastAsia="Times New Roman" w:hAnsi="Times New Roman" w:cs="Times New Roman"/>
          <w:color w:val="000000"/>
          <w:sz w:val="28"/>
          <w:szCs w:val="20"/>
          <w:lang w:eastAsia="ru-RU"/>
        </w:rPr>
        <w:t xml:space="preserve">.1, </w:t>
      </w:r>
      <w:hyperlink r:id="rId20" w:history="1">
        <w:r w:rsidRPr="007460FE">
          <w:rPr>
            <w:rFonts w:ascii="Times New Roman" w:eastAsia="Times New Roman" w:hAnsi="Times New Roman" w:cs="Times New Roman"/>
            <w:color w:val="0000FF"/>
            <w:sz w:val="28"/>
            <w:szCs w:val="20"/>
            <w:u w:val="single"/>
            <w:lang w:eastAsia="ru-RU"/>
          </w:rPr>
          <w:t>15</w:t>
        </w:r>
      </w:hyperlink>
      <w:r w:rsidRPr="007460FE">
        <w:rPr>
          <w:rFonts w:ascii="Times New Roman" w:eastAsia="Times New Roman" w:hAnsi="Times New Roman" w:cs="Times New Roman"/>
          <w:color w:val="000000"/>
          <w:sz w:val="28"/>
          <w:szCs w:val="20"/>
          <w:lang w:eastAsia="ru-RU"/>
        </w:rPr>
        <w:t xml:space="preserve"> и </w:t>
      </w:r>
      <w:hyperlink r:id="rId21" w:history="1">
        <w:r w:rsidRPr="007460FE">
          <w:rPr>
            <w:rFonts w:ascii="Times New Roman" w:eastAsia="Times New Roman" w:hAnsi="Times New Roman" w:cs="Times New Roman"/>
            <w:color w:val="0000FF"/>
            <w:sz w:val="28"/>
            <w:szCs w:val="20"/>
            <w:u w:val="single"/>
            <w:lang w:eastAsia="ru-RU"/>
          </w:rPr>
          <w:t>27</w:t>
        </w:r>
      </w:hyperlink>
      <w:r w:rsidRPr="007460FE">
        <w:rPr>
          <w:rFonts w:ascii="Times New Roman" w:eastAsia="Times New Roman" w:hAnsi="Times New Roman" w:cs="Times New Roman"/>
          <w:color w:val="000000"/>
          <w:sz w:val="28"/>
          <w:szCs w:val="20"/>
          <w:lang w:eastAsia="ru-RU"/>
        </w:rPr>
        <w:t xml:space="preserve">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 В указанные сроки не включается время производства по уголовному делу.</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 xml:space="preserve">2.9. Если в течение одного года со дня применения взыскания муниципальный служащий не был подвергнут взысканию, предусмотренному </w:t>
      </w:r>
      <w:hyperlink r:id="rId22" w:history="1">
        <w:r w:rsidRPr="007460FE">
          <w:rPr>
            <w:rFonts w:ascii="Times New Roman" w:eastAsia="Times New Roman" w:hAnsi="Times New Roman" w:cs="Times New Roman"/>
            <w:color w:val="0000FF"/>
            <w:sz w:val="28"/>
            <w:szCs w:val="20"/>
            <w:u w:val="single"/>
            <w:lang w:eastAsia="ru-RU"/>
          </w:rPr>
          <w:t>пунктами 1</w:t>
        </w:r>
      </w:hyperlink>
      <w:r w:rsidRPr="007460FE">
        <w:rPr>
          <w:rFonts w:ascii="Times New Roman" w:eastAsia="Times New Roman" w:hAnsi="Times New Roman" w:cs="Times New Roman"/>
          <w:color w:val="000000"/>
          <w:sz w:val="28"/>
          <w:szCs w:val="20"/>
          <w:lang w:eastAsia="ru-RU"/>
        </w:rPr>
        <w:t xml:space="preserve"> или </w:t>
      </w:r>
      <w:hyperlink r:id="rId23" w:history="1">
        <w:r w:rsidRPr="007460FE">
          <w:rPr>
            <w:rFonts w:ascii="Times New Roman" w:eastAsia="Times New Roman" w:hAnsi="Times New Roman" w:cs="Times New Roman"/>
            <w:color w:val="0000FF"/>
            <w:sz w:val="28"/>
            <w:szCs w:val="20"/>
            <w:u w:val="single"/>
            <w:lang w:eastAsia="ru-RU"/>
          </w:rPr>
          <w:t>2 части 1 статьи 27</w:t>
        </w:r>
      </w:hyperlink>
      <w:r w:rsidRPr="007460FE">
        <w:rPr>
          <w:rFonts w:ascii="Times New Roman" w:eastAsia="Times New Roman" w:hAnsi="Times New Roman" w:cs="Times New Roman"/>
          <w:color w:val="000000"/>
          <w:sz w:val="28"/>
          <w:szCs w:val="20"/>
          <w:lang w:eastAsia="ru-RU"/>
        </w:rPr>
        <w:t xml:space="preserve"> Федерального закона «О муниципальной службе в Российской Федерации», он считается не имеющим взыскания.</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r w:rsidRPr="007460FE">
        <w:rPr>
          <w:rFonts w:ascii="Times New Roman" w:eastAsia="Times New Roman" w:hAnsi="Times New Roman" w:cs="Times New Roman"/>
          <w:color w:val="000000"/>
          <w:sz w:val="28"/>
          <w:szCs w:val="20"/>
          <w:lang w:eastAsia="ru-RU"/>
        </w:rPr>
        <w:t>2.10.</w:t>
      </w:r>
      <w:bookmarkStart w:id="1" w:name="Par0"/>
      <w:bookmarkEnd w:id="1"/>
      <w:r w:rsidRPr="007460FE">
        <w:rPr>
          <w:rFonts w:ascii="Times New Roman" w:eastAsia="Times New Roman" w:hAnsi="Times New Roman" w:cs="Times New Roman"/>
          <w:color w:val="000000"/>
          <w:sz w:val="28"/>
          <w:szCs w:val="20"/>
          <w:lang w:eastAsia="ru-RU"/>
        </w:rPr>
        <w:t xml:space="preserve"> Сведения </w:t>
      </w:r>
      <w:proofErr w:type="gramStart"/>
      <w:r w:rsidRPr="007460FE">
        <w:rPr>
          <w:rFonts w:ascii="Times New Roman" w:eastAsia="Times New Roman" w:hAnsi="Times New Roman" w:cs="Times New Roman"/>
          <w:color w:val="000000"/>
          <w:sz w:val="28"/>
          <w:szCs w:val="20"/>
          <w:lang w:eastAsia="ru-RU"/>
        </w:rPr>
        <w:t>о применении к муниципальному служащему взыскания                    в виде увольнения в связи с утратой</w:t>
      </w:r>
      <w:proofErr w:type="gramEnd"/>
      <w:r w:rsidRPr="007460FE">
        <w:rPr>
          <w:rFonts w:ascii="Times New Roman" w:eastAsia="Times New Roman" w:hAnsi="Times New Roman" w:cs="Times New Roman"/>
          <w:color w:val="000000"/>
          <w:sz w:val="28"/>
          <w:szCs w:val="20"/>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4" w:history="1">
        <w:r w:rsidRPr="007460FE">
          <w:rPr>
            <w:rFonts w:ascii="Times New Roman" w:eastAsia="Times New Roman" w:hAnsi="Times New Roman" w:cs="Times New Roman"/>
            <w:color w:val="0000FF"/>
            <w:sz w:val="28"/>
            <w:szCs w:val="20"/>
            <w:u w:val="single"/>
            <w:lang w:eastAsia="ru-RU"/>
          </w:rPr>
          <w:t>статьей 15</w:t>
        </w:r>
      </w:hyperlink>
      <w:r w:rsidRPr="007460FE">
        <w:rPr>
          <w:rFonts w:ascii="Times New Roman" w:eastAsia="Times New Roman" w:hAnsi="Times New Roman" w:cs="Times New Roman"/>
          <w:color w:val="000000"/>
          <w:sz w:val="28"/>
          <w:szCs w:val="20"/>
          <w:lang w:eastAsia="ru-RU"/>
        </w:rPr>
        <w:t xml:space="preserve"> Федерального закона от 25 декабря 2008 года № 273-ФЗ                                  «О противодействии коррупции».</w:t>
      </w:r>
    </w:p>
    <w:p w:rsidR="007460FE" w:rsidRPr="007460FE" w:rsidRDefault="007460FE" w:rsidP="007460FE">
      <w:pPr>
        <w:spacing w:after="0" w:line="240" w:lineRule="auto"/>
        <w:ind w:firstLine="709"/>
        <w:jc w:val="both"/>
        <w:rPr>
          <w:rFonts w:ascii="Times New Roman" w:eastAsia="Times New Roman" w:hAnsi="Times New Roman" w:cs="Times New Roman"/>
          <w:color w:val="000000"/>
          <w:sz w:val="28"/>
          <w:szCs w:val="20"/>
          <w:lang w:eastAsia="ru-RU"/>
        </w:rPr>
      </w:pPr>
    </w:p>
    <w:p w:rsidR="0083625D" w:rsidRDefault="0083625D"/>
    <w:sectPr w:rsidR="0083625D">
      <w:headerReference w:type="default" r:id="rId25"/>
      <w:pgSz w:w="11906" w:h="16838"/>
      <w:pgMar w:top="284" w:right="567" w:bottom="1134" w:left="1418"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DB" w:rsidRDefault="007460FE">
    <w:pPr>
      <w:pStyle w:val="a3"/>
      <w:jc w:val="center"/>
    </w:pPr>
    <w:r>
      <w:fldChar w:fldCharType="begin"/>
    </w:r>
    <w:r>
      <w:instrText xml:space="preserve">PAGE </w:instrText>
    </w:r>
    <w:r>
      <w:fldChar w:fldCharType="separate"/>
    </w:r>
    <w:r>
      <w:rPr>
        <w:noProof/>
      </w:rPr>
      <w:t>2</w:t>
    </w:r>
    <w:r>
      <w:fldChar w:fldCharType="end"/>
    </w:r>
  </w:p>
  <w:p w:rsidR="00B21DDB" w:rsidRDefault="007460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FE"/>
    <w:rsid w:val="007460FE"/>
    <w:rsid w:val="00836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F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FE"/>
  </w:style>
  <w:style w:type="paragraph" w:styleId="a5">
    <w:name w:val="Balloon Text"/>
    <w:basedOn w:val="a"/>
    <w:link w:val="a6"/>
    <w:uiPriority w:val="99"/>
    <w:semiHidden/>
    <w:unhideWhenUsed/>
    <w:rsid w:val="007460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6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F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FE"/>
  </w:style>
  <w:style w:type="paragraph" w:styleId="a5">
    <w:name w:val="Balloon Text"/>
    <w:basedOn w:val="a"/>
    <w:link w:val="a6"/>
    <w:uiPriority w:val="99"/>
    <w:semiHidden/>
    <w:unhideWhenUsed/>
    <w:rsid w:val="007460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6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8B0798B28E7C25B7DBAD9ECDBF6F0EBF4A4A6E7E1CC7CC98FFF952DDEB1C0288EEB4DFB9064AE43El4G" TargetMode="External"/><Relationship Id="rId13" Type="http://schemas.openxmlformats.org/officeDocument/2006/relationships/hyperlink" Target="https://www.consultant.ru/document/cons_doc_LAW_495137/98b73280366f58e51bc537f966aaf48159cacda7/" TargetMode="External"/><Relationship Id="rId18" Type="http://schemas.openxmlformats.org/officeDocument/2006/relationships/hyperlink" Target="consultantplus://offline/ref=A560A96FA77627959E929B5D4074F5BCBDFF2FC718026816A11DA0854337C83FC588688AI1uA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A560A96FA77627959E929B5D4074F5BCBDFF2FC718026816A11DA0854337C83FC588688818EE5657ICuDF" TargetMode="External"/><Relationship Id="rId7" Type="http://schemas.openxmlformats.org/officeDocument/2006/relationships/hyperlink" Target="consultantplus://offline/ref=3C8B0798B28E7C25B7DBAD9ECDBF6F0EBF4A4A6E7E1CC7CC98FFF952DDEB1C0288EEB4DFB90649E43El2G" TargetMode="External"/><Relationship Id="rId12" Type="http://schemas.openxmlformats.org/officeDocument/2006/relationships/hyperlink" Target="https://www.consultant.ru/document/cons_doc_LAW_495137/98b73280366f58e51bc537f966aaf48159cacda7/" TargetMode="External"/><Relationship Id="rId17" Type="http://schemas.openxmlformats.org/officeDocument/2006/relationships/hyperlink" Target="consultantplus://offline/ref=A560A96FA77627959E929B5D4074F5BCBDFF2FC718026816A11DA0854337C83FC588688AI1u9F"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A560A96FA77627959E929B5D4074F5BCBDFF2FC718026816A11DA0854337C83FC588688818EE5657ICuDF" TargetMode="External"/><Relationship Id="rId20" Type="http://schemas.openxmlformats.org/officeDocument/2006/relationships/hyperlink" Target="consultantplus://offline/ref=A560A96FA77627959E929B5D4074F5BCBDFF2FC718026816A11DA0854337C83FC588688818EE5557ICuBF" TargetMode="External"/><Relationship Id="rId1" Type="http://schemas.openxmlformats.org/officeDocument/2006/relationships/styles" Target="styles.xml"/><Relationship Id="rId6" Type="http://schemas.openxmlformats.org/officeDocument/2006/relationships/hyperlink" Target="consultantplus://offline/ref=3C8B0798B28E7C25B7DBAD9ECDBF6F0EBF4A4A6E7E1CC7CC98FFF952DDEB1C0288EEB4DFB9064AEE3ElCG" TargetMode="External"/><Relationship Id="rId11" Type="http://schemas.openxmlformats.org/officeDocument/2006/relationships/hyperlink" Target="https://www.consultant.ru/document/cons_doc_LAW_487004/c37f718e43ff34fba649c5e20915741f5dbdd0b5/" TargetMode="External"/><Relationship Id="rId24" Type="http://schemas.openxmlformats.org/officeDocument/2006/relationships/hyperlink" Target="consultantplus://offline/ref=016ED73B72570A5AE3F90A4304AB05EDDDB7F3F1E6F5CDDF2D1F313307FC1CCE9B0DC51056q6qFF" TargetMode="External"/><Relationship Id="rId5" Type="http://schemas.openxmlformats.org/officeDocument/2006/relationships/image" Target="media/image1.jpeg"/><Relationship Id="rId15" Type="http://schemas.openxmlformats.org/officeDocument/2006/relationships/hyperlink" Target="consultantplus://offline/ref=A560A96FA77627959E929B5D4074F5BCBDFF2FC718026816A11DA0854337C83FC588688818EE5557ICuBF" TargetMode="External"/><Relationship Id="rId23" Type="http://schemas.openxmlformats.org/officeDocument/2006/relationships/hyperlink" Target="consultantplus://offline/ref=A560A96FA77627959E929B5D4074F5BCBDFF2FC718026816A11DA0854337C83FC588688818EE5657ICu8F" TargetMode="External"/><Relationship Id="rId10" Type="http://schemas.openxmlformats.org/officeDocument/2006/relationships/hyperlink" Target="consultantplus://offline/ref=3C8B0798B28E7C25B7DBAD9ECDBF6F0EBF4A4A6E7E1CC7CC98FFF952DDEB1C0288EEB4DFB90649E43El2G" TargetMode="External"/><Relationship Id="rId19" Type="http://schemas.openxmlformats.org/officeDocument/2006/relationships/hyperlink" Target="consultantplus://offline/ref=A560A96FA77627959E929B5D4074F5BCBDFF2FC718026816A11DA0854337C83FC588688818EE565DICu5F" TargetMode="External"/><Relationship Id="rId4" Type="http://schemas.openxmlformats.org/officeDocument/2006/relationships/webSettings" Target="webSettings.xml"/><Relationship Id="rId9" Type="http://schemas.openxmlformats.org/officeDocument/2006/relationships/hyperlink" Target="consultantplus://offline/ref=3C8B0798B28E7C25B7DBAD9ECDBF6F0EBF4A4A6E7E1CC7CC98FFF952DDEB1C0288EEB4DFB9064AEE3ElCG" TargetMode="External"/><Relationship Id="rId14" Type="http://schemas.openxmlformats.org/officeDocument/2006/relationships/hyperlink" Target="consultantplus://offline/ref=A560A96FA77627959E929B5D4074F5BCBDFF2FC718026816A11DA0854337C83FC588688818EE565DICu5F" TargetMode="External"/><Relationship Id="rId22" Type="http://schemas.openxmlformats.org/officeDocument/2006/relationships/hyperlink" Target="consultantplus://offline/ref=A560A96FA77627959E929B5D4074F5BCBDFF2FC718026816A11DA0854337C83FC588688818EE5657ICuF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2569</Words>
  <Characters>14644</Characters>
  <Application>Microsoft Office Word</Application>
  <DocSecurity>0</DocSecurity>
  <Lines>122</Lines>
  <Paragraphs>34</Paragraphs>
  <ScaleCrop>false</ScaleCrop>
  <Company/>
  <LinksUpToDate>false</LinksUpToDate>
  <CharactersWithSpaces>17179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Август</dc:creator>
  <cp:lastModifiedBy>Август</cp:lastModifiedBy>
  <cp:revision>1</cp:revision>
  <dcterms:created xsi:type="dcterms:W3CDTF">2026-06-08T10:54:00Z</dcterms:created>
  <dcterms:modified xsi:type="dcterms:W3CDTF">2026-06-08T10:55:00Z</dcterms:modified>
</cp:coreProperties>
</file>